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E7C" w:rsidRDefault="00B67E7C" w:rsidP="00EC100F">
      <w:pPr>
        <w:spacing w:after="0" w:line="480" w:lineRule="auto"/>
        <w:contextualSpacing/>
        <w:jc w:val="center"/>
        <w:rPr>
          <w:rFonts w:ascii="Times New Roman" w:hAnsi="Times New Roman" w:cs="Times New Roman"/>
          <w:sz w:val="24"/>
          <w:szCs w:val="24"/>
        </w:rPr>
      </w:pPr>
    </w:p>
    <w:p w:rsidR="00B67E7C" w:rsidRDefault="00B67E7C" w:rsidP="00EC100F">
      <w:pPr>
        <w:spacing w:after="0" w:line="480" w:lineRule="auto"/>
        <w:contextualSpacing/>
        <w:jc w:val="center"/>
        <w:rPr>
          <w:rFonts w:ascii="Times New Roman" w:hAnsi="Times New Roman" w:cs="Times New Roman"/>
          <w:sz w:val="24"/>
          <w:szCs w:val="24"/>
        </w:rPr>
      </w:pPr>
    </w:p>
    <w:p w:rsidR="00B67E7C" w:rsidRDefault="00B67E7C" w:rsidP="00EC100F">
      <w:pPr>
        <w:spacing w:after="0" w:line="480" w:lineRule="auto"/>
        <w:contextualSpacing/>
        <w:jc w:val="center"/>
        <w:rPr>
          <w:rFonts w:ascii="Times New Roman" w:hAnsi="Times New Roman" w:cs="Times New Roman"/>
          <w:sz w:val="24"/>
          <w:szCs w:val="24"/>
        </w:rPr>
      </w:pPr>
    </w:p>
    <w:p w:rsidR="00B67E7C" w:rsidRDefault="00B67E7C" w:rsidP="00EC100F">
      <w:pPr>
        <w:spacing w:after="0" w:line="480" w:lineRule="auto"/>
        <w:contextualSpacing/>
        <w:jc w:val="center"/>
        <w:rPr>
          <w:rFonts w:ascii="Times New Roman" w:hAnsi="Times New Roman" w:cs="Times New Roman"/>
          <w:sz w:val="24"/>
          <w:szCs w:val="24"/>
        </w:rPr>
      </w:pPr>
    </w:p>
    <w:p w:rsidR="00B67E7C" w:rsidRDefault="00B67E7C" w:rsidP="00EC100F">
      <w:pPr>
        <w:spacing w:after="0" w:line="480" w:lineRule="auto"/>
        <w:contextualSpacing/>
        <w:jc w:val="center"/>
        <w:rPr>
          <w:rFonts w:ascii="Times New Roman" w:hAnsi="Times New Roman" w:cs="Times New Roman"/>
          <w:sz w:val="24"/>
          <w:szCs w:val="24"/>
        </w:rPr>
      </w:pPr>
    </w:p>
    <w:p w:rsidR="00B67E7C" w:rsidRDefault="00B67E7C" w:rsidP="00EC100F">
      <w:pPr>
        <w:spacing w:after="0" w:line="480" w:lineRule="auto"/>
        <w:contextualSpacing/>
        <w:jc w:val="center"/>
        <w:rPr>
          <w:rFonts w:ascii="Times New Roman" w:hAnsi="Times New Roman" w:cs="Times New Roman"/>
          <w:sz w:val="24"/>
          <w:szCs w:val="24"/>
        </w:rPr>
      </w:pPr>
    </w:p>
    <w:p w:rsidR="00B67E7C" w:rsidRDefault="00B67E7C" w:rsidP="00EC100F">
      <w:pPr>
        <w:spacing w:after="0" w:line="480" w:lineRule="auto"/>
        <w:contextualSpacing/>
        <w:jc w:val="center"/>
        <w:rPr>
          <w:rFonts w:ascii="Times New Roman" w:hAnsi="Times New Roman" w:cs="Times New Roman"/>
          <w:sz w:val="24"/>
          <w:szCs w:val="24"/>
        </w:rPr>
      </w:pPr>
    </w:p>
    <w:p w:rsidR="00B67E7C" w:rsidRDefault="00B67E7C" w:rsidP="00EC100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Supply and Demand </w:t>
      </w:r>
      <w:bookmarkStart w:id="0" w:name="_GoBack"/>
      <w:bookmarkEnd w:id="0"/>
      <w:r w:rsidR="00EC100F">
        <w:rPr>
          <w:rFonts w:ascii="Times New Roman" w:hAnsi="Times New Roman" w:cs="Times New Roman"/>
          <w:sz w:val="24"/>
          <w:szCs w:val="24"/>
        </w:rPr>
        <w:t>in</w:t>
      </w:r>
      <w:r>
        <w:rPr>
          <w:rFonts w:ascii="Times New Roman" w:hAnsi="Times New Roman" w:cs="Times New Roman"/>
          <w:sz w:val="24"/>
          <w:szCs w:val="24"/>
        </w:rPr>
        <w:t xml:space="preserve"> Online Banking</w:t>
      </w:r>
    </w:p>
    <w:p w:rsidR="00B67E7C" w:rsidRDefault="00B67E7C" w:rsidP="00EC100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B67E7C" w:rsidRDefault="00B67E7C" w:rsidP="00EC100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B67E7C" w:rsidRDefault="00B67E7C" w:rsidP="00EC100F">
      <w:pPr>
        <w:spacing w:after="0" w:line="480" w:lineRule="auto"/>
        <w:contextualSpacing/>
        <w:jc w:val="center"/>
        <w:rPr>
          <w:rFonts w:ascii="Times New Roman" w:hAnsi="Times New Roman" w:cs="Times New Roman"/>
          <w:sz w:val="24"/>
          <w:szCs w:val="24"/>
        </w:rPr>
      </w:pPr>
    </w:p>
    <w:p w:rsidR="00B67E7C" w:rsidRDefault="00B67E7C" w:rsidP="00EC100F">
      <w:pPr>
        <w:spacing w:after="0" w:line="480" w:lineRule="auto"/>
        <w:contextualSpacing/>
        <w:jc w:val="center"/>
        <w:rPr>
          <w:rFonts w:ascii="Times New Roman" w:hAnsi="Times New Roman" w:cs="Times New Roman"/>
          <w:sz w:val="24"/>
          <w:szCs w:val="24"/>
        </w:rPr>
      </w:pPr>
    </w:p>
    <w:p w:rsidR="00B67E7C" w:rsidRDefault="00B67E7C" w:rsidP="00EC100F">
      <w:pPr>
        <w:spacing w:after="0" w:line="480" w:lineRule="auto"/>
        <w:contextualSpacing/>
        <w:jc w:val="center"/>
        <w:rPr>
          <w:rFonts w:ascii="Times New Roman" w:hAnsi="Times New Roman" w:cs="Times New Roman"/>
          <w:sz w:val="24"/>
          <w:szCs w:val="24"/>
        </w:rPr>
      </w:pPr>
    </w:p>
    <w:p w:rsidR="00B67E7C" w:rsidRDefault="00B67E7C" w:rsidP="00EC100F">
      <w:pPr>
        <w:spacing w:after="0" w:line="480" w:lineRule="auto"/>
        <w:contextualSpacing/>
        <w:jc w:val="center"/>
        <w:rPr>
          <w:rFonts w:ascii="Times New Roman" w:hAnsi="Times New Roman" w:cs="Times New Roman"/>
          <w:sz w:val="24"/>
          <w:szCs w:val="24"/>
        </w:rPr>
      </w:pPr>
    </w:p>
    <w:p w:rsidR="00B67E7C" w:rsidRDefault="00B67E7C" w:rsidP="00EC100F">
      <w:pPr>
        <w:spacing w:after="0" w:line="480" w:lineRule="auto"/>
        <w:contextualSpacing/>
        <w:jc w:val="center"/>
        <w:rPr>
          <w:rFonts w:ascii="Times New Roman" w:hAnsi="Times New Roman" w:cs="Times New Roman"/>
          <w:sz w:val="24"/>
          <w:szCs w:val="24"/>
        </w:rPr>
      </w:pPr>
    </w:p>
    <w:p w:rsidR="00B67E7C" w:rsidRDefault="00B67E7C" w:rsidP="00EC100F">
      <w:pPr>
        <w:spacing w:after="0" w:line="480" w:lineRule="auto"/>
        <w:contextualSpacing/>
        <w:jc w:val="center"/>
        <w:rPr>
          <w:rFonts w:ascii="Times New Roman" w:hAnsi="Times New Roman" w:cs="Times New Roman"/>
          <w:sz w:val="24"/>
          <w:szCs w:val="24"/>
        </w:rPr>
      </w:pPr>
    </w:p>
    <w:p w:rsidR="00B67E7C" w:rsidRDefault="00B67E7C" w:rsidP="00EC100F">
      <w:pPr>
        <w:spacing w:after="0" w:line="480" w:lineRule="auto"/>
        <w:contextualSpacing/>
        <w:jc w:val="center"/>
        <w:rPr>
          <w:rFonts w:ascii="Times New Roman" w:hAnsi="Times New Roman" w:cs="Times New Roman"/>
          <w:sz w:val="24"/>
          <w:szCs w:val="24"/>
        </w:rPr>
      </w:pPr>
    </w:p>
    <w:p w:rsidR="00EC100F" w:rsidRDefault="00EC100F">
      <w:pPr>
        <w:rPr>
          <w:rFonts w:ascii="Times New Roman" w:hAnsi="Times New Roman" w:cs="Times New Roman"/>
          <w:sz w:val="24"/>
          <w:szCs w:val="24"/>
        </w:rPr>
      </w:pPr>
      <w:r>
        <w:rPr>
          <w:rFonts w:ascii="Times New Roman" w:hAnsi="Times New Roman" w:cs="Times New Roman"/>
          <w:sz w:val="24"/>
          <w:szCs w:val="24"/>
        </w:rPr>
        <w:br w:type="page"/>
      </w:r>
    </w:p>
    <w:p w:rsidR="008412FB" w:rsidRDefault="00802EDA" w:rsidP="00EC100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Supply and Demand </w:t>
      </w:r>
      <w:r w:rsidR="00EC100F">
        <w:rPr>
          <w:rFonts w:ascii="Times New Roman" w:hAnsi="Times New Roman" w:cs="Times New Roman"/>
          <w:sz w:val="24"/>
          <w:szCs w:val="24"/>
        </w:rPr>
        <w:t>in</w:t>
      </w:r>
      <w:r w:rsidR="00B67E7C">
        <w:rPr>
          <w:rFonts w:ascii="Times New Roman" w:hAnsi="Times New Roman" w:cs="Times New Roman"/>
          <w:sz w:val="24"/>
          <w:szCs w:val="24"/>
        </w:rPr>
        <w:t xml:space="preserve"> </w:t>
      </w:r>
      <w:r>
        <w:rPr>
          <w:rFonts w:ascii="Times New Roman" w:hAnsi="Times New Roman" w:cs="Times New Roman"/>
          <w:sz w:val="24"/>
          <w:szCs w:val="24"/>
        </w:rPr>
        <w:t>Online Banking</w:t>
      </w:r>
    </w:p>
    <w:p w:rsidR="00802EDA" w:rsidRDefault="00BB276F" w:rsidP="00EC100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Introduction </w:t>
      </w:r>
    </w:p>
    <w:p w:rsidR="00CB4F91" w:rsidRDefault="00BB276F" w:rsidP="00EC100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Online banking is also referred to as internet/web banking. It is a type of payment done electronically through a payment system which gives customers of a certain bank or a financial institution a chance to transact online and without visiting the banking halls. </w:t>
      </w:r>
      <w:r w:rsidR="00974AD6">
        <w:rPr>
          <w:rFonts w:ascii="Times New Roman" w:hAnsi="Times New Roman" w:cs="Times New Roman"/>
          <w:sz w:val="24"/>
          <w:szCs w:val="24"/>
        </w:rPr>
        <w:t xml:space="preserve">Online banking is enabled by internet banking software which </w:t>
      </w:r>
      <w:r w:rsidR="00EC100F">
        <w:rPr>
          <w:rFonts w:ascii="Times New Roman" w:hAnsi="Times New Roman" w:cs="Times New Roman"/>
          <w:sz w:val="24"/>
          <w:szCs w:val="24"/>
        </w:rPr>
        <w:t>is</w:t>
      </w:r>
      <w:r w:rsidR="00974AD6">
        <w:rPr>
          <w:rFonts w:ascii="Times New Roman" w:hAnsi="Times New Roman" w:cs="Times New Roman"/>
          <w:sz w:val="24"/>
          <w:szCs w:val="24"/>
        </w:rPr>
        <w:t xml:space="preserve"> connected to provide personal and corporate </w:t>
      </w:r>
      <w:r w:rsidR="00762560">
        <w:rPr>
          <w:rFonts w:ascii="Times New Roman" w:hAnsi="Times New Roman" w:cs="Times New Roman"/>
          <w:sz w:val="24"/>
          <w:szCs w:val="24"/>
        </w:rPr>
        <w:t>banking</w:t>
      </w:r>
      <w:r w:rsidR="00974AD6">
        <w:rPr>
          <w:rFonts w:ascii="Times New Roman" w:hAnsi="Times New Roman" w:cs="Times New Roman"/>
          <w:sz w:val="24"/>
          <w:szCs w:val="24"/>
        </w:rPr>
        <w:t xml:space="preserve"> services and even offering some features like a client can vie</w:t>
      </w:r>
      <w:r w:rsidR="00762560">
        <w:rPr>
          <w:rFonts w:ascii="Times New Roman" w:hAnsi="Times New Roman" w:cs="Times New Roman"/>
          <w:sz w:val="24"/>
          <w:szCs w:val="24"/>
        </w:rPr>
        <w:t>w</w:t>
      </w:r>
      <w:r w:rsidR="00974AD6">
        <w:rPr>
          <w:rFonts w:ascii="Times New Roman" w:hAnsi="Times New Roman" w:cs="Times New Roman"/>
          <w:sz w:val="24"/>
          <w:szCs w:val="24"/>
        </w:rPr>
        <w:t xml:space="preserve"> their account balances, they can access and obtain their statements, they can check the transactions, can transfer money between account and can also make</w:t>
      </w:r>
      <w:r w:rsidR="000E564C">
        <w:rPr>
          <w:rFonts w:ascii="Times New Roman" w:hAnsi="Times New Roman" w:cs="Times New Roman"/>
          <w:sz w:val="24"/>
          <w:szCs w:val="24"/>
        </w:rPr>
        <w:t xml:space="preserve"> and receive</w:t>
      </w:r>
      <w:r w:rsidR="00974AD6">
        <w:rPr>
          <w:rFonts w:ascii="Times New Roman" w:hAnsi="Times New Roman" w:cs="Times New Roman"/>
          <w:sz w:val="24"/>
          <w:szCs w:val="24"/>
        </w:rPr>
        <w:t xml:space="preserve"> payments. </w:t>
      </w:r>
      <w:r w:rsidR="000E564C">
        <w:rPr>
          <w:rFonts w:ascii="Times New Roman" w:hAnsi="Times New Roman" w:cs="Times New Roman"/>
          <w:sz w:val="24"/>
          <w:szCs w:val="24"/>
        </w:rPr>
        <w:t>These services are carried out using a computer or a mobile device</w:t>
      </w:r>
      <w:r w:rsidR="00B67E7C">
        <w:rPr>
          <w:rFonts w:ascii="Times New Roman" w:hAnsi="Times New Roman" w:cs="Times New Roman"/>
          <w:sz w:val="24"/>
          <w:szCs w:val="24"/>
        </w:rPr>
        <w:t xml:space="preserve"> (Berger, 2019).</w:t>
      </w:r>
      <w:r w:rsidR="000E564C">
        <w:rPr>
          <w:rFonts w:ascii="Times New Roman" w:hAnsi="Times New Roman" w:cs="Times New Roman"/>
          <w:sz w:val="24"/>
          <w:szCs w:val="24"/>
        </w:rPr>
        <w:t xml:space="preserve"> In the recent past, this type of banking has been the most preferred and the supply and demand has rapidly increased. Though it has many advantages, online banking has als</w:t>
      </w:r>
      <w:r w:rsidR="00CB4F91">
        <w:rPr>
          <w:rFonts w:ascii="Times New Roman" w:hAnsi="Times New Roman" w:cs="Times New Roman"/>
          <w:sz w:val="24"/>
          <w:szCs w:val="24"/>
        </w:rPr>
        <w:t xml:space="preserve">o faced a lot of disadvantages. In most cases, online banking targets individuals, companies and corporates as their major market. </w:t>
      </w:r>
    </w:p>
    <w:p w:rsidR="00CB4F91" w:rsidRDefault="00CB4F91" w:rsidP="00EC100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Online banking gained popularity in 1994, October when Stanford Federal Credit Union opened doors to their clients and gave them a chance to bank online</w:t>
      </w:r>
      <w:r w:rsidR="00684E15">
        <w:rPr>
          <w:rFonts w:ascii="Times New Roman" w:hAnsi="Times New Roman" w:cs="Times New Roman"/>
          <w:sz w:val="24"/>
          <w:szCs w:val="24"/>
        </w:rPr>
        <w:t xml:space="preserve"> and got access to personal accounts in the United States. At the beginning, it was the first prototype bank to </w:t>
      </w:r>
      <w:proofErr w:type="spellStart"/>
      <w:r w:rsidR="00684E15">
        <w:rPr>
          <w:rFonts w:ascii="Times New Roman" w:hAnsi="Times New Roman" w:cs="Times New Roman"/>
          <w:sz w:val="24"/>
          <w:szCs w:val="24"/>
        </w:rPr>
        <w:t>to</w:t>
      </w:r>
      <w:proofErr w:type="spellEnd"/>
      <w:r w:rsidR="00684E15">
        <w:rPr>
          <w:rFonts w:ascii="Times New Roman" w:hAnsi="Times New Roman" w:cs="Times New Roman"/>
          <w:sz w:val="24"/>
          <w:szCs w:val="24"/>
        </w:rPr>
        <w:t xml:space="preserve"> transact online and made grain loans to traders and farmers who used to sell their goods between countries. When it took over,</w:t>
      </w:r>
      <w:r w:rsidR="00D40A03">
        <w:rPr>
          <w:rFonts w:ascii="Times New Roman" w:hAnsi="Times New Roman" w:cs="Times New Roman"/>
          <w:sz w:val="24"/>
          <w:szCs w:val="24"/>
        </w:rPr>
        <w:t xml:space="preserve"> it was through SMS banking after the introduction of smartphones with WAP and that supported the use of mobile web which was very convenient</w:t>
      </w:r>
      <w:r w:rsidR="00B67E7C">
        <w:rPr>
          <w:rFonts w:ascii="Times New Roman" w:hAnsi="Times New Roman" w:cs="Times New Roman"/>
          <w:sz w:val="24"/>
          <w:szCs w:val="24"/>
        </w:rPr>
        <w:t xml:space="preserve"> (Berger, 2019)</w:t>
      </w:r>
      <w:r w:rsidR="00D40A03">
        <w:rPr>
          <w:rFonts w:ascii="Times New Roman" w:hAnsi="Times New Roman" w:cs="Times New Roman"/>
          <w:sz w:val="24"/>
          <w:szCs w:val="24"/>
        </w:rPr>
        <w:t xml:space="preserve">. </w:t>
      </w:r>
      <w:r w:rsidR="00762560">
        <w:rPr>
          <w:rFonts w:ascii="Times New Roman" w:hAnsi="Times New Roman" w:cs="Times New Roman"/>
          <w:sz w:val="24"/>
          <w:szCs w:val="24"/>
        </w:rPr>
        <w:t xml:space="preserve">Just like today, online banking became popular because it was easy to monitor, had faster transfers, had better record keeping, was secure, gave the user the ability to pay bills, lowered costs and saved time among others. </w:t>
      </w:r>
      <w:r w:rsidR="006F0D31">
        <w:rPr>
          <w:rFonts w:ascii="Times New Roman" w:hAnsi="Times New Roman" w:cs="Times New Roman"/>
          <w:sz w:val="24"/>
          <w:szCs w:val="24"/>
        </w:rPr>
        <w:t>Most bank and financial institutions clients embraced the changes and learnt more about mobile banking.</w:t>
      </w:r>
    </w:p>
    <w:p w:rsidR="00E4146A" w:rsidRDefault="008B432A" w:rsidP="00EC100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The determinants of demand in online banking differ according to the services individual clients require from the services.</w:t>
      </w:r>
      <w:r w:rsidR="008C1D6B">
        <w:rPr>
          <w:rFonts w:ascii="Times New Roman" w:hAnsi="Times New Roman" w:cs="Times New Roman"/>
          <w:sz w:val="24"/>
          <w:szCs w:val="24"/>
        </w:rPr>
        <w:t xml:space="preserve"> First, income is a major factor where people with huge sums of money are the frequent users of online banking. This takes place when they are making purchases both locally and internationally and even making online payments</w:t>
      </w:r>
      <w:r w:rsidR="00B67E7C">
        <w:rPr>
          <w:rFonts w:ascii="Times New Roman" w:hAnsi="Times New Roman" w:cs="Times New Roman"/>
          <w:sz w:val="24"/>
          <w:szCs w:val="24"/>
        </w:rPr>
        <w:t xml:space="preserve"> (Maverick, 2019)</w:t>
      </w:r>
      <w:r w:rsidR="008C1D6B">
        <w:rPr>
          <w:rFonts w:ascii="Times New Roman" w:hAnsi="Times New Roman" w:cs="Times New Roman"/>
          <w:sz w:val="24"/>
          <w:szCs w:val="24"/>
        </w:rPr>
        <w:t xml:space="preserve">. </w:t>
      </w:r>
      <w:r w:rsidR="00533D2D">
        <w:rPr>
          <w:rFonts w:ascii="Times New Roman" w:hAnsi="Times New Roman" w:cs="Times New Roman"/>
          <w:sz w:val="24"/>
          <w:szCs w:val="24"/>
        </w:rPr>
        <w:t>For instance, an employer with a number of people to pay salaries might prefer online banking since they can easily make payments at the comfort of their offices and even order and pay for stock at the same time where monies are tran</w:t>
      </w:r>
      <w:r w:rsidR="006F43D8">
        <w:rPr>
          <w:rFonts w:ascii="Times New Roman" w:hAnsi="Times New Roman" w:cs="Times New Roman"/>
          <w:sz w:val="24"/>
          <w:szCs w:val="24"/>
        </w:rPr>
        <w:t xml:space="preserve">sacted without going to a bank. </w:t>
      </w:r>
    </w:p>
    <w:p w:rsidR="002135B4" w:rsidRDefault="006F43D8" w:rsidP="00EC100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Secondly, tastes and preferences </w:t>
      </w:r>
      <w:r w:rsidR="00B67E7C">
        <w:rPr>
          <w:rFonts w:ascii="Times New Roman" w:hAnsi="Times New Roman" w:cs="Times New Roman"/>
          <w:sz w:val="24"/>
          <w:szCs w:val="24"/>
        </w:rPr>
        <w:t>have</w:t>
      </w:r>
      <w:r>
        <w:rPr>
          <w:rFonts w:ascii="Times New Roman" w:hAnsi="Times New Roman" w:cs="Times New Roman"/>
          <w:sz w:val="24"/>
          <w:szCs w:val="24"/>
        </w:rPr>
        <w:t xml:space="preserve"> increased the demand for this type of banking. When it was introduced and people tried it, most people were contented with the services and changed their preferences since they don’t have to move around with huge sums of money. However, for the ones in transaction, they can easily learn in the rising and falling of prices of related goods and services since they are transacting online and can therefore tell when some prices has risen or fallen</w:t>
      </w:r>
      <w:r w:rsidR="00B67E7C">
        <w:rPr>
          <w:rFonts w:ascii="Times New Roman" w:hAnsi="Times New Roman" w:cs="Times New Roman"/>
          <w:sz w:val="24"/>
          <w:szCs w:val="24"/>
        </w:rPr>
        <w:t xml:space="preserve"> (Maverick, 2019)</w:t>
      </w:r>
      <w:r>
        <w:rPr>
          <w:rFonts w:ascii="Times New Roman" w:hAnsi="Times New Roman" w:cs="Times New Roman"/>
          <w:sz w:val="24"/>
          <w:szCs w:val="24"/>
        </w:rPr>
        <w:t>. Due to online banking, they end up paying the exact amounts for different goods/services thus avoiding over or underpayments</w:t>
      </w:r>
      <w:r w:rsidR="00B67E7C">
        <w:rPr>
          <w:rFonts w:ascii="Times New Roman" w:hAnsi="Times New Roman" w:cs="Times New Roman"/>
          <w:sz w:val="24"/>
          <w:szCs w:val="24"/>
        </w:rPr>
        <w:t xml:space="preserve"> (</w:t>
      </w:r>
      <w:proofErr w:type="spellStart"/>
      <w:r w:rsidR="00B67E7C" w:rsidRPr="00B67E7C">
        <w:rPr>
          <w:rFonts w:ascii="Times New Roman" w:hAnsi="Times New Roman" w:cs="Times New Roman"/>
          <w:sz w:val="24"/>
          <w:szCs w:val="24"/>
        </w:rPr>
        <w:t>Amiti</w:t>
      </w:r>
      <w:proofErr w:type="spellEnd"/>
      <w:r w:rsidR="00B67E7C">
        <w:rPr>
          <w:rFonts w:ascii="Times New Roman" w:hAnsi="Times New Roman" w:cs="Times New Roman"/>
          <w:sz w:val="24"/>
          <w:szCs w:val="24"/>
        </w:rPr>
        <w:t xml:space="preserve">, </w:t>
      </w:r>
      <w:r w:rsidR="00B67E7C" w:rsidRPr="00B67E7C">
        <w:rPr>
          <w:rFonts w:ascii="Times New Roman" w:hAnsi="Times New Roman" w:cs="Times New Roman"/>
          <w:sz w:val="24"/>
          <w:szCs w:val="24"/>
        </w:rPr>
        <w:t>McGuire</w:t>
      </w:r>
      <w:r w:rsidR="00B67E7C">
        <w:rPr>
          <w:rFonts w:ascii="Times New Roman" w:hAnsi="Times New Roman" w:cs="Times New Roman"/>
          <w:sz w:val="24"/>
          <w:szCs w:val="24"/>
        </w:rPr>
        <w:t xml:space="preserve"> &amp; </w:t>
      </w:r>
      <w:r w:rsidR="00B67E7C" w:rsidRPr="00B67E7C">
        <w:rPr>
          <w:rFonts w:ascii="Times New Roman" w:hAnsi="Times New Roman" w:cs="Times New Roman"/>
          <w:sz w:val="24"/>
          <w:szCs w:val="24"/>
        </w:rPr>
        <w:t>Weinstein</w:t>
      </w:r>
      <w:r w:rsidR="00B67E7C">
        <w:rPr>
          <w:rFonts w:ascii="Times New Roman" w:hAnsi="Times New Roman" w:cs="Times New Roman"/>
          <w:sz w:val="24"/>
          <w:szCs w:val="24"/>
        </w:rPr>
        <w:t>, 2017)</w:t>
      </w:r>
      <w:r>
        <w:rPr>
          <w:rFonts w:ascii="Times New Roman" w:hAnsi="Times New Roman" w:cs="Times New Roman"/>
          <w:sz w:val="24"/>
          <w:szCs w:val="24"/>
        </w:rPr>
        <w:t xml:space="preserve">. </w:t>
      </w:r>
      <w:r w:rsidR="00E4146A">
        <w:rPr>
          <w:rFonts w:ascii="Times New Roman" w:hAnsi="Times New Roman" w:cs="Times New Roman"/>
          <w:sz w:val="24"/>
          <w:szCs w:val="24"/>
        </w:rPr>
        <w:t>From the demand determinants, the prices of online banking increased and more invention took place.</w:t>
      </w:r>
    </w:p>
    <w:p w:rsidR="00E4146A" w:rsidRDefault="00E4146A" w:rsidP="00EC100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 the other hand, there were factors that affected supply determinants. </w:t>
      </w:r>
      <w:r w:rsidR="00E655D4">
        <w:rPr>
          <w:rFonts w:ascii="Times New Roman" w:hAnsi="Times New Roman" w:cs="Times New Roman"/>
          <w:sz w:val="24"/>
          <w:szCs w:val="24"/>
        </w:rPr>
        <w:t xml:space="preserve">First, technology advancement has positively affected the supply determinant of online banking. This is because, since introduction, online banking has solely relied on the up to date technology where </w:t>
      </w:r>
      <w:r w:rsidR="00A030B4">
        <w:rPr>
          <w:rFonts w:ascii="Times New Roman" w:hAnsi="Times New Roman" w:cs="Times New Roman"/>
          <w:sz w:val="24"/>
          <w:szCs w:val="24"/>
        </w:rPr>
        <w:t>every day</w:t>
      </w:r>
      <w:r w:rsidR="00E655D4">
        <w:rPr>
          <w:rFonts w:ascii="Times New Roman" w:hAnsi="Times New Roman" w:cs="Times New Roman"/>
          <w:sz w:val="24"/>
          <w:szCs w:val="24"/>
        </w:rPr>
        <w:t xml:space="preserve"> invention has been leading to better internet banking overall. </w:t>
      </w:r>
      <w:r w:rsidR="00F92A97">
        <w:rPr>
          <w:rFonts w:ascii="Times New Roman" w:hAnsi="Times New Roman" w:cs="Times New Roman"/>
          <w:sz w:val="24"/>
          <w:szCs w:val="24"/>
        </w:rPr>
        <w:t xml:space="preserve">Secondly, it is due to supply determinant that the production costs have changed.  Before online banking was introduced, </w:t>
      </w:r>
      <w:r w:rsidR="00A138E0">
        <w:rPr>
          <w:rFonts w:ascii="Times New Roman" w:hAnsi="Times New Roman" w:cs="Times New Roman"/>
          <w:sz w:val="24"/>
          <w:szCs w:val="24"/>
        </w:rPr>
        <w:t>people used a lot of money to transact or even make payments</w:t>
      </w:r>
      <w:r w:rsidR="00B67E7C">
        <w:rPr>
          <w:rFonts w:ascii="Times New Roman" w:hAnsi="Times New Roman" w:cs="Times New Roman"/>
          <w:sz w:val="24"/>
          <w:szCs w:val="24"/>
        </w:rPr>
        <w:t xml:space="preserve"> (</w:t>
      </w:r>
      <w:proofErr w:type="spellStart"/>
      <w:r w:rsidR="00B67E7C">
        <w:rPr>
          <w:rFonts w:ascii="Times New Roman" w:hAnsi="Times New Roman" w:cs="Times New Roman"/>
          <w:sz w:val="24"/>
          <w:szCs w:val="24"/>
        </w:rPr>
        <w:t>Smita</w:t>
      </w:r>
      <w:proofErr w:type="spellEnd"/>
      <w:r w:rsidR="00B67E7C">
        <w:rPr>
          <w:rFonts w:ascii="Times New Roman" w:hAnsi="Times New Roman" w:cs="Times New Roman"/>
          <w:sz w:val="24"/>
          <w:szCs w:val="24"/>
        </w:rPr>
        <w:t xml:space="preserve"> and </w:t>
      </w:r>
      <w:proofErr w:type="spellStart"/>
      <w:r w:rsidR="00B67E7C">
        <w:rPr>
          <w:rFonts w:ascii="Times New Roman" w:hAnsi="Times New Roman" w:cs="Times New Roman"/>
          <w:sz w:val="24"/>
          <w:szCs w:val="24"/>
        </w:rPr>
        <w:t>Trivedi</w:t>
      </w:r>
      <w:proofErr w:type="spellEnd"/>
      <w:r w:rsidR="00B67E7C">
        <w:rPr>
          <w:rFonts w:ascii="Times New Roman" w:hAnsi="Times New Roman" w:cs="Times New Roman"/>
          <w:sz w:val="24"/>
          <w:szCs w:val="24"/>
        </w:rPr>
        <w:t>, 2018)</w:t>
      </w:r>
      <w:r w:rsidR="00A138E0">
        <w:rPr>
          <w:rFonts w:ascii="Times New Roman" w:hAnsi="Times New Roman" w:cs="Times New Roman"/>
          <w:sz w:val="24"/>
          <w:szCs w:val="24"/>
        </w:rPr>
        <w:t xml:space="preserve">. They were incurred in the banking transactions which were higher since there were limitations </w:t>
      </w:r>
      <w:r w:rsidR="00A138E0">
        <w:rPr>
          <w:rFonts w:ascii="Times New Roman" w:hAnsi="Times New Roman" w:cs="Times New Roman"/>
          <w:sz w:val="24"/>
          <w:szCs w:val="24"/>
        </w:rPr>
        <w:lastRenderedPageBreak/>
        <w:t xml:space="preserve">according to the amount of money one was to transact at a given time unlike in the mobile banking where one can transact huge sums of money. </w:t>
      </w:r>
      <w:r w:rsidR="00560DF6">
        <w:rPr>
          <w:rFonts w:ascii="Times New Roman" w:hAnsi="Times New Roman" w:cs="Times New Roman"/>
          <w:sz w:val="24"/>
          <w:szCs w:val="24"/>
        </w:rPr>
        <w:t xml:space="preserve">Other supply determinants in this type of banking is the taxes, subsidies, weather conditions since it is no longer a hindrance and health and livestock also caused a drastic change in the supply of online banking. </w:t>
      </w:r>
      <w:r w:rsidR="00CA455E">
        <w:rPr>
          <w:rFonts w:ascii="Times New Roman" w:hAnsi="Times New Roman" w:cs="Times New Roman"/>
          <w:sz w:val="24"/>
          <w:szCs w:val="24"/>
        </w:rPr>
        <w:t xml:space="preserve">However, this commodity generally led to a change in the supply curve when compared with the curves obtained when there was no online banking. </w:t>
      </w:r>
    </w:p>
    <w:p w:rsidR="00A030B4" w:rsidRPr="00802EDA" w:rsidRDefault="00926BB0" w:rsidP="00EC100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Basically, demand versus supply has changed online banking where it contributed to increment and improvement of international banking and reduced global financial crisis among regions and </w:t>
      </w:r>
      <w:r w:rsidR="00917085">
        <w:rPr>
          <w:rFonts w:ascii="Times New Roman" w:hAnsi="Times New Roman" w:cs="Times New Roman"/>
          <w:sz w:val="24"/>
          <w:szCs w:val="24"/>
        </w:rPr>
        <w:t>neighboring</w:t>
      </w:r>
      <w:r>
        <w:rPr>
          <w:rFonts w:ascii="Times New Roman" w:hAnsi="Times New Roman" w:cs="Times New Roman"/>
          <w:sz w:val="24"/>
          <w:szCs w:val="24"/>
        </w:rPr>
        <w:t xml:space="preserve"> countries. </w:t>
      </w:r>
      <w:r w:rsidR="00917085">
        <w:rPr>
          <w:rFonts w:ascii="Times New Roman" w:hAnsi="Times New Roman" w:cs="Times New Roman"/>
          <w:sz w:val="24"/>
          <w:szCs w:val="24"/>
        </w:rPr>
        <w:t xml:space="preserve">Unlike in the other markets, supply and demand in the banking sector specifically internet banking has led to an excellent economic </w:t>
      </w:r>
      <w:r w:rsidR="00691708">
        <w:rPr>
          <w:rFonts w:ascii="Times New Roman" w:hAnsi="Times New Roman" w:cs="Times New Roman"/>
          <w:sz w:val="24"/>
          <w:szCs w:val="24"/>
        </w:rPr>
        <w:t>ideal</w:t>
      </w:r>
      <w:r w:rsidR="00917085">
        <w:rPr>
          <w:rFonts w:ascii="Times New Roman" w:hAnsi="Times New Roman" w:cs="Times New Roman"/>
          <w:sz w:val="24"/>
          <w:szCs w:val="24"/>
        </w:rPr>
        <w:t xml:space="preserve"> of </w:t>
      </w:r>
      <w:r w:rsidR="00691708">
        <w:rPr>
          <w:rFonts w:ascii="Times New Roman" w:hAnsi="Times New Roman" w:cs="Times New Roman"/>
          <w:sz w:val="24"/>
          <w:szCs w:val="24"/>
        </w:rPr>
        <w:t>value</w:t>
      </w:r>
      <w:r w:rsidR="00917085">
        <w:rPr>
          <w:rFonts w:ascii="Times New Roman" w:hAnsi="Times New Roman" w:cs="Times New Roman"/>
          <w:sz w:val="24"/>
          <w:szCs w:val="24"/>
        </w:rPr>
        <w:t xml:space="preserve"> determination in the market. This is because </w:t>
      </w:r>
      <w:r w:rsidR="00691708">
        <w:rPr>
          <w:rFonts w:ascii="Times New Roman" w:hAnsi="Times New Roman" w:cs="Times New Roman"/>
          <w:sz w:val="24"/>
          <w:szCs w:val="24"/>
        </w:rPr>
        <w:t>request</w:t>
      </w:r>
      <w:r w:rsidR="00917085">
        <w:rPr>
          <w:rFonts w:ascii="Times New Roman" w:hAnsi="Times New Roman" w:cs="Times New Roman"/>
          <w:sz w:val="24"/>
          <w:szCs w:val="24"/>
        </w:rPr>
        <w:t xml:space="preserve"> has greatly increased and supply has improved as well thus leading to </w:t>
      </w:r>
      <w:r w:rsidR="00691708">
        <w:rPr>
          <w:rFonts w:ascii="Times New Roman" w:hAnsi="Times New Roman" w:cs="Times New Roman"/>
          <w:sz w:val="24"/>
          <w:szCs w:val="24"/>
        </w:rPr>
        <w:t>greater</w:t>
      </w:r>
      <w:r w:rsidR="00917085">
        <w:rPr>
          <w:rFonts w:ascii="Times New Roman" w:hAnsi="Times New Roman" w:cs="Times New Roman"/>
          <w:sz w:val="24"/>
          <w:szCs w:val="24"/>
        </w:rPr>
        <w:t xml:space="preserve"> </w:t>
      </w:r>
      <w:r w:rsidR="00691708">
        <w:rPr>
          <w:rFonts w:ascii="Times New Roman" w:hAnsi="Times New Roman" w:cs="Times New Roman"/>
          <w:sz w:val="24"/>
          <w:szCs w:val="24"/>
        </w:rPr>
        <w:t>stability</w:t>
      </w:r>
      <w:r w:rsidR="00917085">
        <w:rPr>
          <w:rFonts w:ascii="Times New Roman" w:hAnsi="Times New Roman" w:cs="Times New Roman"/>
          <w:sz w:val="24"/>
          <w:szCs w:val="24"/>
        </w:rPr>
        <w:t xml:space="preserve"> price and </w:t>
      </w:r>
      <w:r w:rsidR="00691708">
        <w:rPr>
          <w:rFonts w:ascii="Times New Roman" w:hAnsi="Times New Roman" w:cs="Times New Roman"/>
          <w:sz w:val="24"/>
          <w:szCs w:val="24"/>
        </w:rPr>
        <w:t>amount</w:t>
      </w:r>
      <w:r w:rsidR="00B67E7C">
        <w:rPr>
          <w:rFonts w:ascii="Times New Roman" w:hAnsi="Times New Roman" w:cs="Times New Roman"/>
          <w:sz w:val="24"/>
          <w:szCs w:val="24"/>
        </w:rPr>
        <w:t xml:space="preserve"> (</w:t>
      </w:r>
      <w:proofErr w:type="spellStart"/>
      <w:r w:rsidR="00B67E7C" w:rsidRPr="00B67E7C">
        <w:rPr>
          <w:rFonts w:ascii="Times New Roman" w:hAnsi="Times New Roman" w:cs="Times New Roman"/>
          <w:sz w:val="24"/>
          <w:szCs w:val="24"/>
        </w:rPr>
        <w:t>Amiti</w:t>
      </w:r>
      <w:proofErr w:type="spellEnd"/>
      <w:r w:rsidR="00B67E7C">
        <w:rPr>
          <w:rFonts w:ascii="Times New Roman" w:hAnsi="Times New Roman" w:cs="Times New Roman"/>
          <w:sz w:val="24"/>
          <w:szCs w:val="24"/>
        </w:rPr>
        <w:t xml:space="preserve">, </w:t>
      </w:r>
      <w:r w:rsidR="00B67E7C" w:rsidRPr="00B67E7C">
        <w:rPr>
          <w:rFonts w:ascii="Times New Roman" w:hAnsi="Times New Roman" w:cs="Times New Roman"/>
          <w:sz w:val="24"/>
          <w:szCs w:val="24"/>
        </w:rPr>
        <w:t>McGuire</w:t>
      </w:r>
      <w:r w:rsidR="00B67E7C">
        <w:rPr>
          <w:rFonts w:ascii="Times New Roman" w:hAnsi="Times New Roman" w:cs="Times New Roman"/>
          <w:sz w:val="24"/>
          <w:szCs w:val="24"/>
        </w:rPr>
        <w:t xml:space="preserve"> &amp; </w:t>
      </w:r>
      <w:r w:rsidR="00B67E7C" w:rsidRPr="00B67E7C">
        <w:rPr>
          <w:rFonts w:ascii="Times New Roman" w:hAnsi="Times New Roman" w:cs="Times New Roman"/>
          <w:sz w:val="24"/>
          <w:szCs w:val="24"/>
        </w:rPr>
        <w:t>Weinstein</w:t>
      </w:r>
      <w:r w:rsidR="00B67E7C">
        <w:rPr>
          <w:rFonts w:ascii="Times New Roman" w:hAnsi="Times New Roman" w:cs="Times New Roman"/>
          <w:sz w:val="24"/>
          <w:szCs w:val="24"/>
        </w:rPr>
        <w:t>, 2017)</w:t>
      </w:r>
      <w:r w:rsidR="00917085">
        <w:rPr>
          <w:rFonts w:ascii="Times New Roman" w:hAnsi="Times New Roman" w:cs="Times New Roman"/>
          <w:sz w:val="24"/>
          <w:szCs w:val="24"/>
        </w:rPr>
        <w:t xml:space="preserve">. </w:t>
      </w:r>
      <w:r w:rsidR="00C03205">
        <w:rPr>
          <w:rFonts w:ascii="Times New Roman" w:hAnsi="Times New Roman" w:cs="Times New Roman"/>
          <w:sz w:val="24"/>
          <w:szCs w:val="24"/>
        </w:rPr>
        <w:t xml:space="preserve">However, they have maintained the </w:t>
      </w:r>
      <w:r w:rsidR="00691708">
        <w:rPr>
          <w:rFonts w:ascii="Times New Roman" w:hAnsi="Times New Roman" w:cs="Times New Roman"/>
          <w:sz w:val="24"/>
          <w:szCs w:val="24"/>
        </w:rPr>
        <w:t>rule</w:t>
      </w:r>
      <w:r w:rsidR="00C03205">
        <w:rPr>
          <w:rFonts w:ascii="Times New Roman" w:hAnsi="Times New Roman" w:cs="Times New Roman"/>
          <w:sz w:val="24"/>
          <w:szCs w:val="24"/>
        </w:rPr>
        <w:t xml:space="preserve"> of demand which </w:t>
      </w:r>
      <w:r w:rsidR="00691708">
        <w:rPr>
          <w:rFonts w:ascii="Times New Roman" w:hAnsi="Times New Roman" w:cs="Times New Roman"/>
          <w:sz w:val="24"/>
          <w:szCs w:val="24"/>
        </w:rPr>
        <w:t>argues</w:t>
      </w:r>
      <w:r w:rsidR="00C03205">
        <w:rPr>
          <w:rFonts w:ascii="Times New Roman" w:hAnsi="Times New Roman" w:cs="Times New Roman"/>
          <w:sz w:val="24"/>
          <w:szCs w:val="24"/>
        </w:rPr>
        <w:t xml:space="preserve"> that at higher </w:t>
      </w:r>
      <w:r w:rsidR="00691708">
        <w:rPr>
          <w:rFonts w:ascii="Times New Roman" w:hAnsi="Times New Roman" w:cs="Times New Roman"/>
          <w:sz w:val="24"/>
          <w:szCs w:val="24"/>
        </w:rPr>
        <w:t>charges</w:t>
      </w:r>
      <w:r w:rsidR="00C03205">
        <w:rPr>
          <w:rFonts w:ascii="Times New Roman" w:hAnsi="Times New Roman" w:cs="Times New Roman"/>
          <w:sz w:val="24"/>
          <w:szCs w:val="24"/>
        </w:rPr>
        <w:t xml:space="preserve">, people buying mostly demands </w:t>
      </w:r>
      <w:r w:rsidR="00691708">
        <w:rPr>
          <w:rFonts w:ascii="Times New Roman" w:hAnsi="Times New Roman" w:cs="Times New Roman"/>
          <w:sz w:val="24"/>
          <w:szCs w:val="24"/>
        </w:rPr>
        <w:t>fewer</w:t>
      </w:r>
      <w:r w:rsidR="00C03205">
        <w:rPr>
          <w:rFonts w:ascii="Times New Roman" w:hAnsi="Times New Roman" w:cs="Times New Roman"/>
          <w:sz w:val="24"/>
          <w:szCs w:val="24"/>
        </w:rPr>
        <w:t xml:space="preserve"> of the economic good and the </w:t>
      </w:r>
      <w:r w:rsidR="00691708">
        <w:rPr>
          <w:rFonts w:ascii="Times New Roman" w:hAnsi="Times New Roman" w:cs="Times New Roman"/>
          <w:sz w:val="24"/>
          <w:szCs w:val="24"/>
        </w:rPr>
        <w:t>rule</w:t>
      </w:r>
      <w:r w:rsidR="00C03205">
        <w:rPr>
          <w:rFonts w:ascii="Times New Roman" w:hAnsi="Times New Roman" w:cs="Times New Roman"/>
          <w:sz w:val="24"/>
          <w:szCs w:val="24"/>
        </w:rPr>
        <w:t xml:space="preserve"> of supply </w:t>
      </w:r>
      <w:r w:rsidR="00691708">
        <w:rPr>
          <w:rFonts w:ascii="Times New Roman" w:hAnsi="Times New Roman" w:cs="Times New Roman"/>
          <w:sz w:val="24"/>
          <w:szCs w:val="24"/>
        </w:rPr>
        <w:t>indic</w:t>
      </w:r>
      <w:r w:rsidR="00C03205">
        <w:rPr>
          <w:rFonts w:ascii="Times New Roman" w:hAnsi="Times New Roman" w:cs="Times New Roman"/>
          <w:sz w:val="24"/>
          <w:szCs w:val="24"/>
        </w:rPr>
        <w:t>ates that</w:t>
      </w:r>
      <w:r w:rsidR="009106FB">
        <w:rPr>
          <w:rFonts w:ascii="Times New Roman" w:hAnsi="Times New Roman" w:cs="Times New Roman"/>
          <w:sz w:val="24"/>
          <w:szCs w:val="24"/>
        </w:rPr>
        <w:t xml:space="preserve"> when there are </w:t>
      </w:r>
      <w:r w:rsidR="00691708">
        <w:rPr>
          <w:rFonts w:ascii="Times New Roman" w:hAnsi="Times New Roman" w:cs="Times New Roman"/>
          <w:sz w:val="24"/>
          <w:szCs w:val="24"/>
        </w:rPr>
        <w:t>advanced</w:t>
      </w:r>
      <w:r w:rsidR="009106FB">
        <w:rPr>
          <w:rFonts w:ascii="Times New Roman" w:hAnsi="Times New Roman" w:cs="Times New Roman"/>
          <w:sz w:val="24"/>
          <w:szCs w:val="24"/>
        </w:rPr>
        <w:t xml:space="preserve"> </w:t>
      </w:r>
      <w:r w:rsidR="002A3E50">
        <w:rPr>
          <w:rFonts w:ascii="Times New Roman" w:hAnsi="Times New Roman" w:cs="Times New Roman"/>
          <w:sz w:val="24"/>
          <w:szCs w:val="24"/>
        </w:rPr>
        <w:t>prices;</w:t>
      </w:r>
      <w:r w:rsidR="009106FB">
        <w:rPr>
          <w:rFonts w:ascii="Times New Roman" w:hAnsi="Times New Roman" w:cs="Times New Roman"/>
          <w:sz w:val="24"/>
          <w:szCs w:val="24"/>
        </w:rPr>
        <w:t xml:space="preserve"> sellers tend to </w:t>
      </w:r>
      <w:r w:rsidR="00691708">
        <w:rPr>
          <w:rFonts w:ascii="Times New Roman" w:hAnsi="Times New Roman" w:cs="Times New Roman"/>
          <w:sz w:val="24"/>
          <w:szCs w:val="24"/>
        </w:rPr>
        <w:t>source</w:t>
      </w:r>
      <w:r w:rsidR="009106FB">
        <w:rPr>
          <w:rFonts w:ascii="Times New Roman" w:hAnsi="Times New Roman" w:cs="Times New Roman"/>
          <w:sz w:val="24"/>
          <w:szCs w:val="24"/>
        </w:rPr>
        <w:t xml:space="preserve"> more of the </w:t>
      </w:r>
      <w:r w:rsidR="00691708">
        <w:rPr>
          <w:rFonts w:ascii="Times New Roman" w:hAnsi="Times New Roman" w:cs="Times New Roman"/>
          <w:sz w:val="24"/>
          <w:szCs w:val="24"/>
        </w:rPr>
        <w:t>financial</w:t>
      </w:r>
      <w:r w:rsidR="009106FB">
        <w:rPr>
          <w:rFonts w:ascii="Times New Roman" w:hAnsi="Times New Roman" w:cs="Times New Roman"/>
          <w:sz w:val="24"/>
          <w:szCs w:val="24"/>
        </w:rPr>
        <w:t xml:space="preserve"> goods. The two </w:t>
      </w:r>
      <w:r w:rsidR="00691708">
        <w:rPr>
          <w:rFonts w:ascii="Times New Roman" w:hAnsi="Times New Roman" w:cs="Times New Roman"/>
          <w:sz w:val="24"/>
          <w:szCs w:val="24"/>
        </w:rPr>
        <w:t>rules</w:t>
      </w:r>
      <w:r w:rsidR="009106FB">
        <w:rPr>
          <w:rFonts w:ascii="Times New Roman" w:hAnsi="Times New Roman" w:cs="Times New Roman"/>
          <w:sz w:val="24"/>
          <w:szCs w:val="24"/>
        </w:rPr>
        <w:t xml:space="preserve"> have worked together in the online banking </w:t>
      </w:r>
      <w:r w:rsidR="00007785">
        <w:rPr>
          <w:rFonts w:ascii="Times New Roman" w:hAnsi="Times New Roman" w:cs="Times New Roman"/>
          <w:sz w:val="24"/>
          <w:szCs w:val="24"/>
        </w:rPr>
        <w:t xml:space="preserve">and led to the effective determination of the </w:t>
      </w:r>
      <w:r w:rsidR="00691708">
        <w:rPr>
          <w:rFonts w:ascii="Times New Roman" w:hAnsi="Times New Roman" w:cs="Times New Roman"/>
          <w:sz w:val="24"/>
          <w:szCs w:val="24"/>
        </w:rPr>
        <w:t>real</w:t>
      </w:r>
      <w:r w:rsidR="00007785">
        <w:rPr>
          <w:rFonts w:ascii="Times New Roman" w:hAnsi="Times New Roman" w:cs="Times New Roman"/>
          <w:sz w:val="24"/>
          <w:szCs w:val="24"/>
        </w:rPr>
        <w:t xml:space="preserve"> market </w:t>
      </w:r>
      <w:r w:rsidR="00691708">
        <w:rPr>
          <w:rFonts w:ascii="Times New Roman" w:hAnsi="Times New Roman" w:cs="Times New Roman"/>
          <w:sz w:val="24"/>
          <w:szCs w:val="24"/>
        </w:rPr>
        <w:t>values</w:t>
      </w:r>
      <w:r w:rsidR="00007785">
        <w:rPr>
          <w:rFonts w:ascii="Times New Roman" w:hAnsi="Times New Roman" w:cs="Times New Roman"/>
          <w:sz w:val="24"/>
          <w:szCs w:val="24"/>
        </w:rPr>
        <w:t xml:space="preserve"> and </w:t>
      </w:r>
      <w:r w:rsidR="00691708">
        <w:rPr>
          <w:rFonts w:ascii="Times New Roman" w:hAnsi="Times New Roman" w:cs="Times New Roman"/>
          <w:sz w:val="24"/>
          <w:szCs w:val="24"/>
        </w:rPr>
        <w:t>size</w:t>
      </w:r>
      <w:r w:rsidR="00007785">
        <w:rPr>
          <w:rFonts w:ascii="Times New Roman" w:hAnsi="Times New Roman" w:cs="Times New Roman"/>
          <w:sz w:val="24"/>
          <w:szCs w:val="24"/>
        </w:rPr>
        <w:t xml:space="preserve"> of goods in the available market. </w:t>
      </w:r>
    </w:p>
    <w:p w:rsidR="00526269" w:rsidRDefault="002A3E50" w:rsidP="00EC100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conclusion, </w:t>
      </w:r>
      <w:r w:rsidR="00526269">
        <w:rPr>
          <w:rFonts w:ascii="Times New Roman" w:hAnsi="Times New Roman" w:cs="Times New Roman"/>
          <w:sz w:val="24"/>
          <w:szCs w:val="24"/>
        </w:rPr>
        <w:t xml:space="preserve">is a type of payment done electronically through a payment system which gives customers of a certain bank or a financial institution a chance to transact online and without visiting the banking </w:t>
      </w:r>
      <w:r w:rsidR="00EC100F">
        <w:rPr>
          <w:rFonts w:ascii="Times New Roman" w:hAnsi="Times New Roman" w:cs="Times New Roman"/>
          <w:sz w:val="24"/>
          <w:szCs w:val="24"/>
        </w:rPr>
        <w:t>halls?</w:t>
      </w:r>
      <w:r w:rsidR="00526269">
        <w:rPr>
          <w:rFonts w:ascii="Times New Roman" w:hAnsi="Times New Roman" w:cs="Times New Roman"/>
          <w:sz w:val="24"/>
          <w:szCs w:val="24"/>
        </w:rPr>
        <w:t xml:space="preserve"> These services are carried out using a computer or a mobile device.</w:t>
      </w:r>
      <w:r w:rsidR="00B67E7C">
        <w:rPr>
          <w:rFonts w:ascii="Times New Roman" w:hAnsi="Times New Roman" w:cs="Times New Roman"/>
          <w:sz w:val="24"/>
          <w:szCs w:val="24"/>
        </w:rPr>
        <w:t xml:space="preserve"> </w:t>
      </w:r>
      <w:r w:rsidR="00526269">
        <w:rPr>
          <w:rFonts w:ascii="Times New Roman" w:hAnsi="Times New Roman" w:cs="Times New Roman"/>
          <w:sz w:val="24"/>
          <w:szCs w:val="24"/>
        </w:rPr>
        <w:t>Online banking gained popularity in 1994</w:t>
      </w:r>
      <w:r w:rsidR="00E76863">
        <w:rPr>
          <w:rFonts w:ascii="Times New Roman" w:hAnsi="Times New Roman" w:cs="Times New Roman"/>
          <w:sz w:val="24"/>
          <w:szCs w:val="24"/>
        </w:rPr>
        <w:t>.</w:t>
      </w:r>
      <w:r w:rsidR="00526269">
        <w:rPr>
          <w:rFonts w:ascii="Times New Roman" w:hAnsi="Times New Roman" w:cs="Times New Roman"/>
          <w:sz w:val="24"/>
          <w:szCs w:val="24"/>
        </w:rPr>
        <w:t>Just like today, online banking became popular because it was easy to monitor, had faster transfers, had better record keeping, was secure, gave the user the ability to pay bill</w:t>
      </w:r>
      <w:r w:rsidR="00E76863">
        <w:rPr>
          <w:rFonts w:ascii="Times New Roman" w:hAnsi="Times New Roman" w:cs="Times New Roman"/>
          <w:sz w:val="24"/>
          <w:szCs w:val="24"/>
        </w:rPr>
        <w:t xml:space="preserve">s, lowered costs and saved </w:t>
      </w:r>
      <w:proofErr w:type="spellStart"/>
      <w:r w:rsidR="00E76863">
        <w:rPr>
          <w:rFonts w:ascii="Times New Roman" w:hAnsi="Times New Roman" w:cs="Times New Roman"/>
          <w:sz w:val="24"/>
          <w:szCs w:val="24"/>
        </w:rPr>
        <w:t>time.</w:t>
      </w:r>
      <w:r w:rsidR="00526269">
        <w:rPr>
          <w:rFonts w:ascii="Times New Roman" w:hAnsi="Times New Roman" w:cs="Times New Roman"/>
          <w:sz w:val="24"/>
          <w:szCs w:val="24"/>
        </w:rPr>
        <w:t>In</w:t>
      </w:r>
      <w:proofErr w:type="spellEnd"/>
      <w:r w:rsidR="00526269">
        <w:rPr>
          <w:rFonts w:ascii="Times New Roman" w:hAnsi="Times New Roman" w:cs="Times New Roman"/>
          <w:sz w:val="24"/>
          <w:szCs w:val="24"/>
        </w:rPr>
        <w:t xml:space="preserve"> my view, online banking has </w:t>
      </w:r>
      <w:r w:rsidR="00526269">
        <w:rPr>
          <w:rFonts w:ascii="Times New Roman" w:hAnsi="Times New Roman" w:cs="Times New Roman"/>
          <w:sz w:val="24"/>
          <w:szCs w:val="24"/>
        </w:rPr>
        <w:lastRenderedPageBreak/>
        <w:t xml:space="preserve">been one of the best </w:t>
      </w:r>
      <w:r w:rsidR="00F319A4">
        <w:rPr>
          <w:rFonts w:ascii="Times New Roman" w:hAnsi="Times New Roman" w:cs="Times New Roman"/>
          <w:sz w:val="24"/>
          <w:szCs w:val="24"/>
        </w:rPr>
        <w:t>innovations</w:t>
      </w:r>
      <w:r w:rsidR="00526269">
        <w:rPr>
          <w:rFonts w:ascii="Times New Roman" w:hAnsi="Times New Roman" w:cs="Times New Roman"/>
          <w:sz w:val="24"/>
          <w:szCs w:val="24"/>
        </w:rPr>
        <w:t xml:space="preserve"> in the field of money transfer since it has continuously benefited the customers and the financial </w:t>
      </w:r>
      <w:r w:rsidR="00E61FC3">
        <w:rPr>
          <w:rFonts w:ascii="Times New Roman" w:hAnsi="Times New Roman" w:cs="Times New Roman"/>
          <w:sz w:val="24"/>
          <w:szCs w:val="24"/>
        </w:rPr>
        <w:t>institutions</w:t>
      </w:r>
      <w:r w:rsidR="00526269">
        <w:rPr>
          <w:rFonts w:ascii="Times New Roman" w:hAnsi="Times New Roman" w:cs="Times New Roman"/>
          <w:sz w:val="24"/>
          <w:szCs w:val="24"/>
        </w:rPr>
        <w:t xml:space="preserve"> on money matters. Also, due its convenience transactions has improved and purchases and payments have been facilitated in lesser time when compared to the other payment methods. Additionally, it has been profitable since the transaction amounts on online banking are lesser compared to the ones charged when one visits a banki</w:t>
      </w:r>
      <w:r w:rsidR="00E61FC3">
        <w:rPr>
          <w:rFonts w:ascii="Times New Roman" w:hAnsi="Times New Roman" w:cs="Times New Roman"/>
          <w:sz w:val="24"/>
          <w:szCs w:val="24"/>
        </w:rPr>
        <w:t xml:space="preserve">ng hall for whatever services. Experts in this field then should consider more improvements on the commodities’ software to make it even more useful to the users so as to attract more markets. </w:t>
      </w:r>
      <w:r w:rsidR="00F319A4">
        <w:rPr>
          <w:rFonts w:ascii="Times New Roman" w:hAnsi="Times New Roman" w:cs="Times New Roman"/>
          <w:sz w:val="24"/>
          <w:szCs w:val="24"/>
        </w:rPr>
        <w:t xml:space="preserve">However, if I was to produce the commodity, i would reduce the transaction costs, come up user friendly applications and educate people specifically in the rural areas on how to access their accounts on their smartphones and computers which in turn will attract more people and thus usage will increase leading to profits. </w:t>
      </w:r>
    </w:p>
    <w:p w:rsidR="00235482" w:rsidRDefault="00235482" w:rsidP="00EC100F">
      <w:pPr>
        <w:spacing w:after="0" w:line="480" w:lineRule="auto"/>
        <w:contextualSpacing/>
        <w:rPr>
          <w:rFonts w:ascii="Times New Roman" w:hAnsi="Times New Roman" w:cs="Times New Roman"/>
          <w:sz w:val="24"/>
          <w:szCs w:val="24"/>
        </w:rPr>
      </w:pPr>
    </w:p>
    <w:p w:rsidR="00235482" w:rsidRDefault="00235482" w:rsidP="00EC100F">
      <w:pPr>
        <w:spacing w:after="0" w:line="480" w:lineRule="auto"/>
        <w:contextualSpacing/>
        <w:rPr>
          <w:rFonts w:ascii="Times New Roman" w:hAnsi="Times New Roman" w:cs="Times New Roman"/>
          <w:sz w:val="24"/>
          <w:szCs w:val="24"/>
        </w:rPr>
      </w:pPr>
    </w:p>
    <w:p w:rsidR="00235482" w:rsidRDefault="00235482" w:rsidP="00EC100F">
      <w:pPr>
        <w:spacing w:after="0" w:line="480" w:lineRule="auto"/>
        <w:contextualSpacing/>
        <w:rPr>
          <w:rFonts w:ascii="Times New Roman" w:hAnsi="Times New Roman" w:cs="Times New Roman"/>
          <w:sz w:val="24"/>
          <w:szCs w:val="24"/>
        </w:rPr>
      </w:pPr>
    </w:p>
    <w:p w:rsidR="00235482" w:rsidRDefault="00235482" w:rsidP="00EC100F">
      <w:pPr>
        <w:spacing w:after="0" w:line="480" w:lineRule="auto"/>
        <w:contextualSpacing/>
        <w:rPr>
          <w:rFonts w:ascii="Times New Roman" w:hAnsi="Times New Roman" w:cs="Times New Roman"/>
          <w:sz w:val="24"/>
          <w:szCs w:val="24"/>
        </w:rPr>
      </w:pPr>
    </w:p>
    <w:p w:rsidR="00235482" w:rsidRDefault="00235482" w:rsidP="00EC100F">
      <w:pPr>
        <w:spacing w:after="0" w:line="480" w:lineRule="auto"/>
        <w:contextualSpacing/>
        <w:rPr>
          <w:rFonts w:ascii="Times New Roman" w:hAnsi="Times New Roman" w:cs="Times New Roman"/>
          <w:sz w:val="24"/>
          <w:szCs w:val="24"/>
        </w:rPr>
      </w:pPr>
    </w:p>
    <w:p w:rsidR="00235482" w:rsidRDefault="00235482" w:rsidP="00EC100F">
      <w:pPr>
        <w:spacing w:after="0" w:line="480" w:lineRule="auto"/>
        <w:contextualSpacing/>
        <w:rPr>
          <w:rFonts w:ascii="Times New Roman" w:hAnsi="Times New Roman" w:cs="Times New Roman"/>
          <w:sz w:val="24"/>
          <w:szCs w:val="24"/>
        </w:rPr>
      </w:pPr>
    </w:p>
    <w:p w:rsidR="00235482" w:rsidRDefault="00235482" w:rsidP="00EC100F">
      <w:pPr>
        <w:spacing w:after="0" w:line="480" w:lineRule="auto"/>
        <w:contextualSpacing/>
        <w:rPr>
          <w:rFonts w:ascii="Times New Roman" w:hAnsi="Times New Roman" w:cs="Times New Roman"/>
          <w:sz w:val="24"/>
          <w:szCs w:val="24"/>
        </w:rPr>
      </w:pPr>
    </w:p>
    <w:p w:rsidR="00EC100F" w:rsidRDefault="00EC100F">
      <w:pPr>
        <w:rPr>
          <w:rFonts w:ascii="Times New Roman" w:hAnsi="Times New Roman" w:cs="Times New Roman"/>
          <w:sz w:val="24"/>
          <w:szCs w:val="24"/>
        </w:rPr>
      </w:pPr>
      <w:r>
        <w:rPr>
          <w:rFonts w:ascii="Times New Roman" w:hAnsi="Times New Roman" w:cs="Times New Roman"/>
          <w:sz w:val="24"/>
          <w:szCs w:val="24"/>
        </w:rPr>
        <w:br w:type="page"/>
      </w:r>
    </w:p>
    <w:p w:rsidR="00235482" w:rsidRDefault="00235482" w:rsidP="00EC100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A6AE6" w:rsidRPr="00B67E7C" w:rsidRDefault="00FA6AE6" w:rsidP="00EC100F">
      <w:pPr>
        <w:spacing w:after="0" w:line="480" w:lineRule="auto"/>
        <w:ind w:left="720" w:hanging="720"/>
        <w:contextualSpacing/>
        <w:rPr>
          <w:rFonts w:ascii="Times New Roman" w:hAnsi="Times New Roman" w:cs="Times New Roman"/>
          <w:i/>
          <w:sz w:val="24"/>
          <w:szCs w:val="24"/>
        </w:rPr>
      </w:pPr>
      <w:proofErr w:type="spellStart"/>
      <w:r w:rsidRPr="00B67E7C">
        <w:rPr>
          <w:rFonts w:ascii="Times New Roman" w:hAnsi="Times New Roman" w:cs="Times New Roman"/>
          <w:sz w:val="24"/>
          <w:szCs w:val="24"/>
        </w:rPr>
        <w:t>Amiti</w:t>
      </w:r>
      <w:proofErr w:type="spellEnd"/>
      <w:r w:rsidRPr="00B67E7C">
        <w:rPr>
          <w:rFonts w:ascii="Times New Roman" w:hAnsi="Times New Roman" w:cs="Times New Roman"/>
          <w:sz w:val="24"/>
          <w:szCs w:val="24"/>
        </w:rPr>
        <w:t xml:space="preserve"> M., McGuire P. &amp; Weinstein D. (2017). Supply and Demand side Factors in global banking. </w:t>
      </w:r>
      <w:r w:rsidRPr="00B67E7C">
        <w:rPr>
          <w:rFonts w:ascii="Times New Roman" w:hAnsi="Times New Roman" w:cs="Times New Roman"/>
          <w:i/>
          <w:sz w:val="24"/>
          <w:szCs w:val="24"/>
        </w:rPr>
        <w:t xml:space="preserve">Bank for International Settlements. </w:t>
      </w:r>
      <w:hyperlink r:id="rId8" w:history="1">
        <w:r w:rsidRPr="00B67E7C">
          <w:rPr>
            <w:rStyle w:val="Hyperlink"/>
            <w:rFonts w:ascii="Times New Roman" w:hAnsi="Times New Roman" w:cs="Times New Roman"/>
            <w:color w:val="auto"/>
            <w:sz w:val="24"/>
            <w:szCs w:val="24"/>
            <w:u w:val="none"/>
          </w:rPr>
          <w:t>https://www.bis.org/publ/work639.pdf</w:t>
        </w:r>
      </w:hyperlink>
      <w:r w:rsidRPr="00B67E7C">
        <w:rPr>
          <w:rFonts w:ascii="Times New Roman" w:hAnsi="Times New Roman" w:cs="Times New Roman"/>
          <w:sz w:val="24"/>
          <w:szCs w:val="24"/>
        </w:rPr>
        <w:t xml:space="preserve"> </w:t>
      </w:r>
    </w:p>
    <w:p w:rsidR="00FA6AE6" w:rsidRPr="00B67E7C" w:rsidRDefault="00FA6AE6" w:rsidP="00EC100F">
      <w:pPr>
        <w:spacing w:after="0" w:line="480" w:lineRule="auto"/>
        <w:ind w:left="720" w:hanging="720"/>
        <w:contextualSpacing/>
        <w:rPr>
          <w:rFonts w:ascii="Times New Roman" w:hAnsi="Times New Roman" w:cs="Times New Roman"/>
          <w:sz w:val="24"/>
          <w:szCs w:val="24"/>
        </w:rPr>
      </w:pPr>
      <w:r w:rsidRPr="00B67E7C">
        <w:rPr>
          <w:rFonts w:ascii="Times New Roman" w:hAnsi="Times New Roman" w:cs="Times New Roman"/>
          <w:sz w:val="24"/>
          <w:szCs w:val="24"/>
        </w:rPr>
        <w:t xml:space="preserve">Berger R. (2019). Is Online Banking Safe? </w:t>
      </w:r>
      <w:hyperlink r:id="rId9" w:history="1">
        <w:r w:rsidRPr="00B67E7C">
          <w:rPr>
            <w:rStyle w:val="Hyperlink"/>
            <w:rFonts w:ascii="Times New Roman" w:hAnsi="Times New Roman" w:cs="Times New Roman"/>
            <w:color w:val="auto"/>
            <w:sz w:val="24"/>
            <w:szCs w:val="24"/>
            <w:u w:val="none"/>
          </w:rPr>
          <w:t>https://www.doughroller.net/banking/is-online-banking-safe/</w:t>
        </w:r>
      </w:hyperlink>
      <w:r w:rsidRPr="00B67E7C">
        <w:rPr>
          <w:rFonts w:ascii="Times New Roman" w:hAnsi="Times New Roman" w:cs="Times New Roman"/>
          <w:sz w:val="24"/>
          <w:szCs w:val="24"/>
        </w:rPr>
        <w:t xml:space="preserve"> </w:t>
      </w:r>
    </w:p>
    <w:p w:rsidR="00FA6AE6" w:rsidRPr="00B67E7C" w:rsidRDefault="00FA6AE6" w:rsidP="00EC100F">
      <w:pPr>
        <w:spacing w:after="0" w:line="480" w:lineRule="auto"/>
        <w:ind w:left="720" w:hanging="720"/>
        <w:contextualSpacing/>
        <w:rPr>
          <w:rFonts w:ascii="Times New Roman" w:hAnsi="Times New Roman" w:cs="Times New Roman"/>
          <w:sz w:val="24"/>
          <w:szCs w:val="24"/>
        </w:rPr>
      </w:pPr>
      <w:r w:rsidRPr="00B67E7C">
        <w:rPr>
          <w:rFonts w:ascii="Times New Roman" w:hAnsi="Times New Roman" w:cs="Times New Roman"/>
          <w:sz w:val="24"/>
          <w:szCs w:val="24"/>
        </w:rPr>
        <w:t>Mave</w:t>
      </w:r>
      <w:r>
        <w:rPr>
          <w:rFonts w:ascii="Times New Roman" w:hAnsi="Times New Roman" w:cs="Times New Roman"/>
          <w:sz w:val="24"/>
          <w:szCs w:val="24"/>
        </w:rPr>
        <w:t>r</w:t>
      </w:r>
      <w:r w:rsidRPr="00B67E7C">
        <w:rPr>
          <w:rFonts w:ascii="Times New Roman" w:hAnsi="Times New Roman" w:cs="Times New Roman"/>
          <w:sz w:val="24"/>
          <w:szCs w:val="24"/>
        </w:rPr>
        <w:t xml:space="preserve">ick J. (2019). Which Economic Factors Most Affect the Demand for Consumer Goods? </w:t>
      </w:r>
      <w:hyperlink r:id="rId10" w:history="1">
        <w:r w:rsidRPr="00B67E7C">
          <w:rPr>
            <w:rStyle w:val="Hyperlink"/>
            <w:rFonts w:ascii="Times New Roman" w:hAnsi="Times New Roman" w:cs="Times New Roman"/>
            <w:color w:val="auto"/>
            <w:sz w:val="24"/>
            <w:szCs w:val="24"/>
            <w:u w:val="none"/>
          </w:rPr>
          <w:t>https://www.investopedia.com/ask/answers/042815/which-economic-factors-most-affect-demand-consumer-goods.asp</w:t>
        </w:r>
      </w:hyperlink>
      <w:r w:rsidRPr="00B67E7C">
        <w:rPr>
          <w:rFonts w:ascii="Times New Roman" w:hAnsi="Times New Roman" w:cs="Times New Roman"/>
          <w:sz w:val="24"/>
          <w:szCs w:val="24"/>
        </w:rPr>
        <w:t xml:space="preserve"> </w:t>
      </w:r>
    </w:p>
    <w:p w:rsidR="00FA6AE6" w:rsidRPr="00B67E7C" w:rsidRDefault="00FA6AE6" w:rsidP="00EC100F">
      <w:pPr>
        <w:spacing w:after="0" w:line="480" w:lineRule="auto"/>
        <w:ind w:left="720" w:hanging="720"/>
        <w:contextualSpacing/>
        <w:rPr>
          <w:rFonts w:ascii="Times New Roman" w:hAnsi="Times New Roman" w:cs="Times New Roman"/>
          <w:sz w:val="24"/>
          <w:szCs w:val="24"/>
        </w:rPr>
      </w:pPr>
      <w:proofErr w:type="spellStart"/>
      <w:r w:rsidRPr="00B67E7C">
        <w:rPr>
          <w:rFonts w:ascii="Times New Roman" w:hAnsi="Times New Roman" w:cs="Times New Roman"/>
          <w:sz w:val="24"/>
          <w:szCs w:val="24"/>
        </w:rPr>
        <w:t>Smita</w:t>
      </w:r>
      <w:proofErr w:type="spellEnd"/>
      <w:r w:rsidRPr="00B67E7C">
        <w:rPr>
          <w:rFonts w:ascii="Times New Roman" w:hAnsi="Times New Roman" w:cs="Times New Roman"/>
          <w:sz w:val="24"/>
          <w:szCs w:val="24"/>
        </w:rPr>
        <w:t xml:space="preserve"> R. &amp; </w:t>
      </w:r>
      <w:proofErr w:type="spellStart"/>
      <w:r w:rsidRPr="00B67E7C">
        <w:rPr>
          <w:rFonts w:ascii="Times New Roman" w:hAnsi="Times New Roman" w:cs="Times New Roman"/>
          <w:sz w:val="24"/>
          <w:szCs w:val="24"/>
        </w:rPr>
        <w:t>Trivedi</w:t>
      </w:r>
      <w:proofErr w:type="spellEnd"/>
      <w:r w:rsidRPr="00B67E7C">
        <w:rPr>
          <w:rFonts w:ascii="Times New Roman" w:hAnsi="Times New Roman" w:cs="Times New Roman"/>
          <w:sz w:val="24"/>
          <w:szCs w:val="24"/>
        </w:rPr>
        <w:t xml:space="preserve"> P. (2018). What Determines the Success of Financial Inclusion? An </w:t>
      </w:r>
      <w:proofErr w:type="spellStart"/>
      <w:r w:rsidRPr="00B67E7C">
        <w:rPr>
          <w:rFonts w:ascii="Times New Roman" w:hAnsi="Times New Roman" w:cs="Times New Roman"/>
          <w:sz w:val="24"/>
          <w:szCs w:val="24"/>
        </w:rPr>
        <w:t>Empirica</w:t>
      </w:r>
      <w:proofErr w:type="spellEnd"/>
      <w:r w:rsidRPr="00B67E7C">
        <w:rPr>
          <w:rFonts w:ascii="Times New Roman" w:hAnsi="Times New Roman" w:cs="Times New Roman"/>
          <w:sz w:val="24"/>
          <w:szCs w:val="24"/>
        </w:rPr>
        <w:t xml:space="preserve"> Analysis of Demand Side Factors. </w:t>
      </w:r>
      <w:r w:rsidRPr="00B67E7C">
        <w:rPr>
          <w:rFonts w:ascii="Times New Roman" w:hAnsi="Times New Roman" w:cs="Times New Roman"/>
          <w:i/>
          <w:sz w:val="24"/>
          <w:szCs w:val="24"/>
        </w:rPr>
        <w:t>Review of Economics &amp; Finance.</w:t>
      </w:r>
      <w:r w:rsidRPr="00B67E7C">
        <w:rPr>
          <w:rFonts w:ascii="Times New Roman" w:hAnsi="Times New Roman" w:cs="Times New Roman"/>
          <w:sz w:val="24"/>
          <w:szCs w:val="24"/>
        </w:rPr>
        <w:t xml:space="preserve"> </w:t>
      </w:r>
      <w:hyperlink r:id="rId11" w:history="1">
        <w:r w:rsidRPr="00B67E7C">
          <w:rPr>
            <w:rStyle w:val="Hyperlink"/>
            <w:rFonts w:ascii="Times New Roman" w:hAnsi="Times New Roman" w:cs="Times New Roman"/>
            <w:color w:val="auto"/>
            <w:sz w:val="24"/>
            <w:szCs w:val="24"/>
            <w:u w:val="none"/>
          </w:rPr>
          <w:t>http://www.bapress.ca/ref/ref-article/1923-7529-2018-04-98-15.pdf</w:t>
        </w:r>
      </w:hyperlink>
      <w:r w:rsidRPr="00B67E7C">
        <w:rPr>
          <w:rFonts w:ascii="Times New Roman" w:hAnsi="Times New Roman" w:cs="Times New Roman"/>
          <w:sz w:val="24"/>
          <w:szCs w:val="24"/>
        </w:rPr>
        <w:t xml:space="preserve"> </w:t>
      </w:r>
    </w:p>
    <w:sectPr w:rsidR="00FA6AE6" w:rsidRPr="00B67E7C" w:rsidSect="00B67E7C">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728F" w:rsidRDefault="00B4728F" w:rsidP="00B67E7C">
      <w:pPr>
        <w:spacing w:after="0" w:line="240" w:lineRule="auto"/>
      </w:pPr>
      <w:r>
        <w:separator/>
      </w:r>
    </w:p>
  </w:endnote>
  <w:endnote w:type="continuationSeparator" w:id="0">
    <w:p w:rsidR="00B4728F" w:rsidRDefault="00B4728F" w:rsidP="00B67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728F" w:rsidRDefault="00B4728F" w:rsidP="00B67E7C">
      <w:pPr>
        <w:spacing w:after="0" w:line="240" w:lineRule="auto"/>
      </w:pPr>
      <w:r>
        <w:separator/>
      </w:r>
    </w:p>
  </w:footnote>
  <w:footnote w:type="continuationSeparator" w:id="0">
    <w:p w:rsidR="00B4728F" w:rsidRDefault="00B4728F" w:rsidP="00B67E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7788590"/>
      <w:docPartObj>
        <w:docPartGallery w:val="Page Numbers (Top of Page)"/>
        <w:docPartUnique/>
      </w:docPartObj>
    </w:sdtPr>
    <w:sdtEndPr>
      <w:rPr>
        <w:noProof/>
      </w:rPr>
    </w:sdtEndPr>
    <w:sdtContent>
      <w:p w:rsidR="00B67E7C" w:rsidRDefault="00B67E7C" w:rsidP="00B67E7C">
        <w:pPr>
          <w:pStyle w:val="Header"/>
          <w:jc w:val="right"/>
        </w:pPr>
        <w:r w:rsidRPr="00B67E7C">
          <w:rPr>
            <w:rFonts w:ascii="Times New Roman" w:hAnsi="Times New Roman" w:cs="Times New Roman"/>
            <w:sz w:val="24"/>
            <w:szCs w:val="24"/>
          </w:rPr>
          <w:t>SUPPLY AND DEMAND IN ONLINE BANKING</w:t>
        </w:r>
        <w:r>
          <w:t xml:space="preserve"> </w:t>
        </w:r>
        <w:r>
          <w:tab/>
        </w:r>
        <w:r>
          <w:fldChar w:fldCharType="begin"/>
        </w:r>
        <w:r>
          <w:instrText xml:space="preserve"> PAGE   \* MERGEFORMAT </w:instrText>
        </w:r>
        <w:r>
          <w:fldChar w:fldCharType="separate"/>
        </w:r>
        <w:r w:rsidR="00EC100F">
          <w:rPr>
            <w:noProof/>
          </w:rPr>
          <w:t>5</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7C" w:rsidRPr="00B67E7C" w:rsidRDefault="00B67E7C" w:rsidP="00B67E7C">
    <w:pPr>
      <w:pStyle w:val="Header"/>
      <w:jc w:val="right"/>
      <w:rPr>
        <w:rFonts w:ascii="Times New Roman" w:hAnsi="Times New Roman" w:cs="Times New Roman"/>
        <w:sz w:val="24"/>
        <w:szCs w:val="24"/>
      </w:rPr>
    </w:pPr>
    <w:r w:rsidRPr="00B67E7C">
      <w:rPr>
        <w:rFonts w:ascii="Times New Roman" w:hAnsi="Times New Roman" w:cs="Times New Roman"/>
        <w:sz w:val="24"/>
        <w:szCs w:val="24"/>
      </w:rPr>
      <w:t>Running head: SUPPLY AND DEMAND IN ONLINE BANKING</w:t>
    </w:r>
    <w:r w:rsidRPr="00B67E7C">
      <w:rPr>
        <w:rFonts w:ascii="Times New Roman" w:hAnsi="Times New Roman" w:cs="Times New Roman"/>
        <w:sz w:val="24"/>
        <w:szCs w:val="24"/>
      </w:rPr>
      <w:tab/>
    </w:r>
    <w:sdt>
      <w:sdtPr>
        <w:rPr>
          <w:rFonts w:ascii="Times New Roman" w:hAnsi="Times New Roman" w:cs="Times New Roman"/>
          <w:sz w:val="24"/>
          <w:szCs w:val="24"/>
        </w:rPr>
        <w:id w:val="-726986534"/>
        <w:docPartObj>
          <w:docPartGallery w:val="Page Numbers (Top of Page)"/>
          <w:docPartUnique/>
        </w:docPartObj>
      </w:sdtPr>
      <w:sdtEndPr>
        <w:rPr>
          <w:noProof/>
        </w:rPr>
      </w:sdtEndPr>
      <w:sdtContent>
        <w:r w:rsidRPr="00B67E7C">
          <w:rPr>
            <w:rFonts w:ascii="Times New Roman" w:hAnsi="Times New Roman" w:cs="Times New Roman"/>
            <w:sz w:val="24"/>
            <w:szCs w:val="24"/>
          </w:rPr>
          <w:fldChar w:fldCharType="begin"/>
        </w:r>
        <w:r w:rsidRPr="00B67E7C">
          <w:rPr>
            <w:rFonts w:ascii="Times New Roman" w:hAnsi="Times New Roman" w:cs="Times New Roman"/>
            <w:sz w:val="24"/>
            <w:szCs w:val="24"/>
          </w:rPr>
          <w:instrText xml:space="preserve"> PAGE   \* MERGEFORMAT </w:instrText>
        </w:r>
        <w:r w:rsidRPr="00B67E7C">
          <w:rPr>
            <w:rFonts w:ascii="Times New Roman" w:hAnsi="Times New Roman" w:cs="Times New Roman"/>
            <w:sz w:val="24"/>
            <w:szCs w:val="24"/>
          </w:rPr>
          <w:fldChar w:fldCharType="separate"/>
        </w:r>
        <w:r w:rsidR="00EC100F">
          <w:rPr>
            <w:rFonts w:ascii="Times New Roman" w:hAnsi="Times New Roman" w:cs="Times New Roman"/>
            <w:noProof/>
            <w:sz w:val="24"/>
            <w:szCs w:val="24"/>
          </w:rPr>
          <w:t>1</w:t>
        </w:r>
        <w:r w:rsidRPr="00B67E7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EDA"/>
    <w:rsid w:val="00007785"/>
    <w:rsid w:val="000E564C"/>
    <w:rsid w:val="002135B4"/>
    <w:rsid w:val="00235482"/>
    <w:rsid w:val="002A3E50"/>
    <w:rsid w:val="00526269"/>
    <w:rsid w:val="00533D2D"/>
    <w:rsid w:val="00560DF6"/>
    <w:rsid w:val="00684E15"/>
    <w:rsid w:val="00691708"/>
    <w:rsid w:val="006F0D31"/>
    <w:rsid w:val="006F43D8"/>
    <w:rsid w:val="00762560"/>
    <w:rsid w:val="007A39E6"/>
    <w:rsid w:val="00802EDA"/>
    <w:rsid w:val="008412FB"/>
    <w:rsid w:val="008B432A"/>
    <w:rsid w:val="008C1D6B"/>
    <w:rsid w:val="009106FB"/>
    <w:rsid w:val="00917085"/>
    <w:rsid w:val="00926BB0"/>
    <w:rsid w:val="00974AD6"/>
    <w:rsid w:val="009C1220"/>
    <w:rsid w:val="00A030B4"/>
    <w:rsid w:val="00A138E0"/>
    <w:rsid w:val="00B4728F"/>
    <w:rsid w:val="00B67E7C"/>
    <w:rsid w:val="00BB276F"/>
    <w:rsid w:val="00C03205"/>
    <w:rsid w:val="00CA455E"/>
    <w:rsid w:val="00CB4F91"/>
    <w:rsid w:val="00D40A03"/>
    <w:rsid w:val="00E4146A"/>
    <w:rsid w:val="00E61FC3"/>
    <w:rsid w:val="00E655D4"/>
    <w:rsid w:val="00E76863"/>
    <w:rsid w:val="00EC100F"/>
    <w:rsid w:val="00F319A4"/>
    <w:rsid w:val="00F412CA"/>
    <w:rsid w:val="00F92A97"/>
    <w:rsid w:val="00FA6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35482"/>
    <w:rPr>
      <w:color w:val="0000FF"/>
      <w:u w:val="single"/>
    </w:rPr>
  </w:style>
  <w:style w:type="paragraph" w:styleId="Header">
    <w:name w:val="header"/>
    <w:basedOn w:val="Normal"/>
    <w:link w:val="HeaderChar"/>
    <w:uiPriority w:val="99"/>
    <w:unhideWhenUsed/>
    <w:rsid w:val="00B67E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E7C"/>
  </w:style>
  <w:style w:type="paragraph" w:styleId="Footer">
    <w:name w:val="footer"/>
    <w:basedOn w:val="Normal"/>
    <w:link w:val="FooterChar"/>
    <w:uiPriority w:val="99"/>
    <w:unhideWhenUsed/>
    <w:rsid w:val="00B67E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E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35482"/>
    <w:rPr>
      <w:color w:val="0000FF"/>
      <w:u w:val="single"/>
    </w:rPr>
  </w:style>
  <w:style w:type="paragraph" w:styleId="Header">
    <w:name w:val="header"/>
    <w:basedOn w:val="Normal"/>
    <w:link w:val="HeaderChar"/>
    <w:uiPriority w:val="99"/>
    <w:unhideWhenUsed/>
    <w:rsid w:val="00B67E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E7C"/>
  </w:style>
  <w:style w:type="paragraph" w:styleId="Footer">
    <w:name w:val="footer"/>
    <w:basedOn w:val="Normal"/>
    <w:link w:val="FooterChar"/>
    <w:uiPriority w:val="99"/>
    <w:unhideWhenUsed/>
    <w:rsid w:val="00B67E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s.org/publ/work639.pdf"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apress.ca/ref/ref-article/1923-7529-2018-04-98-15.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investopedia.com/ask/answers/042815/which-economic-factors-most-affect-demand-consumer-goods.asp" TargetMode="External"/><Relationship Id="rId4" Type="http://schemas.openxmlformats.org/officeDocument/2006/relationships/settings" Target="settings.xml"/><Relationship Id="rId9" Type="http://schemas.openxmlformats.org/officeDocument/2006/relationships/hyperlink" Target="https://www.doughroller.net/banking/is-online-banking-saf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92AFC-EA45-4F0C-A1B5-E0DA881C4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1216</Words>
  <Characters>6932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2020-01-19T05:03:00Z</dcterms:created>
  <dcterms:modified xsi:type="dcterms:W3CDTF">2020-01-19T05:03:00Z</dcterms:modified>
</cp:coreProperties>
</file>